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2C70" w14:textId="684DF161" w:rsidR="00A3291B" w:rsidRDefault="007E0C73">
      <w:pPr>
        <w:rPr>
          <w:sz w:val="28"/>
          <w:szCs w:val="28"/>
        </w:rPr>
      </w:pPr>
      <w:r>
        <w:rPr>
          <w:sz w:val="28"/>
          <w:szCs w:val="28"/>
        </w:rPr>
        <w:t>Projektbeskrivelse Mjøls Nord matr. Nr. 6</w:t>
      </w:r>
    </w:p>
    <w:p w14:paraId="11320B81" w14:textId="47F0119B" w:rsidR="007E0C73" w:rsidRDefault="007E0C73">
      <w:pPr>
        <w:rPr>
          <w:sz w:val="28"/>
          <w:szCs w:val="28"/>
        </w:rPr>
      </w:pPr>
    </w:p>
    <w:p w14:paraId="5FE0348F" w14:textId="5A6B72BB" w:rsidR="007E0C73" w:rsidRDefault="007E0C73">
      <w:pPr>
        <w:rPr>
          <w:sz w:val="24"/>
          <w:szCs w:val="24"/>
        </w:rPr>
      </w:pPr>
      <w:r>
        <w:rPr>
          <w:sz w:val="24"/>
          <w:szCs w:val="24"/>
        </w:rPr>
        <w:t>Bedsted Lø Grusværker ønsker at søge ny tilladelse til råstofindvinding på matr. Nr. 6, Mjøls, Rise,</w:t>
      </w:r>
    </w:p>
    <w:p w14:paraId="671D656B" w14:textId="00AFFFE4" w:rsidR="007E0C73" w:rsidRDefault="007E0C73">
      <w:pPr>
        <w:rPr>
          <w:sz w:val="24"/>
          <w:szCs w:val="24"/>
        </w:rPr>
      </w:pPr>
      <w:r>
        <w:rPr>
          <w:sz w:val="24"/>
          <w:szCs w:val="24"/>
        </w:rPr>
        <w:t>da den nuværende tilladelse udløber den 26-9-2026.</w:t>
      </w:r>
    </w:p>
    <w:p w14:paraId="7AF8898B" w14:textId="7E077AE2" w:rsidR="007E0C73" w:rsidRDefault="007E0C73">
      <w:pPr>
        <w:rPr>
          <w:sz w:val="24"/>
          <w:szCs w:val="24"/>
        </w:rPr>
      </w:pPr>
      <w:r>
        <w:rPr>
          <w:sz w:val="24"/>
          <w:szCs w:val="24"/>
        </w:rPr>
        <w:t>Der søges om at indvinde op til 200.000 m3 årligt hvoraf de ca. 180.000 m3 indvindes under grundvandsspejlet.</w:t>
      </w:r>
    </w:p>
    <w:p w14:paraId="00022465" w14:textId="341B665E" w:rsidR="007E0C73" w:rsidRDefault="007E0C73">
      <w:pPr>
        <w:rPr>
          <w:sz w:val="24"/>
          <w:szCs w:val="24"/>
        </w:rPr>
      </w:pPr>
      <w:r>
        <w:rPr>
          <w:sz w:val="24"/>
          <w:szCs w:val="24"/>
        </w:rPr>
        <w:t xml:space="preserve">Der ønskes driftstider </w:t>
      </w:r>
      <w:r w:rsidR="00484A38">
        <w:rPr>
          <w:sz w:val="24"/>
          <w:szCs w:val="24"/>
        </w:rPr>
        <w:t xml:space="preserve">på indvindingen </w:t>
      </w:r>
      <w:r>
        <w:rPr>
          <w:sz w:val="24"/>
          <w:szCs w:val="24"/>
        </w:rPr>
        <w:t>man-fre</w:t>
      </w:r>
      <w:r w:rsidR="00484A38">
        <w:rPr>
          <w:sz w:val="24"/>
          <w:szCs w:val="24"/>
        </w:rPr>
        <w:t>.</w:t>
      </w:r>
      <w:r>
        <w:rPr>
          <w:sz w:val="24"/>
          <w:szCs w:val="24"/>
        </w:rPr>
        <w:t xml:space="preserve"> fra kl. 0700-1800 og lør kl. 0700-1400</w:t>
      </w:r>
      <w:r w:rsidR="00484A38">
        <w:rPr>
          <w:sz w:val="24"/>
          <w:szCs w:val="24"/>
        </w:rPr>
        <w:t xml:space="preserve"> og med mulighed for læsning og udlevering fra kl. 0600 i hverdagene.</w:t>
      </w:r>
    </w:p>
    <w:p w14:paraId="1A32FED0" w14:textId="64830098" w:rsidR="00484A38" w:rsidRDefault="00484A38">
      <w:pPr>
        <w:rPr>
          <w:sz w:val="24"/>
          <w:szCs w:val="24"/>
        </w:rPr>
      </w:pPr>
      <w:r>
        <w:rPr>
          <w:sz w:val="24"/>
          <w:szCs w:val="24"/>
        </w:rPr>
        <w:t>Muldlaget ca. 0,35m rømmes af og bruges som støjvolde mod naboer og skel.</w:t>
      </w:r>
    </w:p>
    <w:p w14:paraId="10BAB0DF" w14:textId="3B31ED16" w:rsidR="00484A38" w:rsidRDefault="00484A38">
      <w:pPr>
        <w:rPr>
          <w:sz w:val="24"/>
          <w:szCs w:val="24"/>
        </w:rPr>
      </w:pPr>
      <w:r>
        <w:rPr>
          <w:sz w:val="24"/>
          <w:szCs w:val="24"/>
        </w:rPr>
        <w:t xml:space="preserve">Materialerne over grundvandsspejlet </w:t>
      </w:r>
      <w:r w:rsidR="00605A3A">
        <w:rPr>
          <w:sz w:val="24"/>
          <w:szCs w:val="24"/>
        </w:rPr>
        <w:t>(</w:t>
      </w:r>
      <w:r w:rsidR="00F354A4">
        <w:rPr>
          <w:sz w:val="24"/>
          <w:szCs w:val="24"/>
        </w:rPr>
        <w:t xml:space="preserve">ca. 1-2m) </w:t>
      </w:r>
      <w:r>
        <w:rPr>
          <w:sz w:val="24"/>
          <w:szCs w:val="24"/>
        </w:rPr>
        <w:t>indvindes med gummiged og tørsorteres på et mobilt sorteringsanlæg</w:t>
      </w:r>
      <w:r w:rsidR="00671C85">
        <w:rPr>
          <w:sz w:val="24"/>
          <w:szCs w:val="24"/>
        </w:rPr>
        <w:t>. Materialerne herfra køres på dumpere via interne grusveje og krydser Stenagervej til bearbejdningspladsen på Stenagervej 9. Der vil således ikke foregå knusning eller anden bearbejdning i indvindingsområdet.</w:t>
      </w:r>
    </w:p>
    <w:p w14:paraId="66A417A6" w14:textId="7BD9900E" w:rsidR="00671C85" w:rsidRDefault="00671C85">
      <w:pPr>
        <w:rPr>
          <w:sz w:val="24"/>
          <w:szCs w:val="24"/>
        </w:rPr>
      </w:pPr>
      <w:r>
        <w:rPr>
          <w:sz w:val="24"/>
          <w:szCs w:val="24"/>
        </w:rPr>
        <w:t>Indvindingen under grundvandsspejlet foregår med en flydegraver, der kan indvinde til 50 meters dybde. Materialerne herfra transporteres i land via transportbånd til en rundsorter, der vasker sandet ud af stenen. En del af sandet tages fra i et sandhjul og resten pumpes retur med vandet til gravesøen. Der indvindes 350 m3 vand i timen fra søens overflade til vådsorteringen.</w:t>
      </w:r>
    </w:p>
    <w:p w14:paraId="64785AD3" w14:textId="637D6CB8" w:rsidR="00671C85" w:rsidRDefault="00671C85">
      <w:pPr>
        <w:rPr>
          <w:sz w:val="24"/>
          <w:szCs w:val="24"/>
        </w:rPr>
      </w:pPr>
      <w:r>
        <w:rPr>
          <w:sz w:val="24"/>
          <w:szCs w:val="24"/>
        </w:rPr>
        <w:t>Der er insta</w:t>
      </w:r>
      <w:r w:rsidR="00D82B0C">
        <w:rPr>
          <w:sz w:val="24"/>
          <w:szCs w:val="24"/>
        </w:rPr>
        <w:t>lleret en kæbeknuser på flydegraveren, der gør det muligt, at transportere materialerne i land via båndvejen.</w:t>
      </w:r>
    </w:p>
    <w:p w14:paraId="0EE5E109" w14:textId="236D0D33" w:rsidR="00D82B0C" w:rsidRDefault="00D82B0C">
      <w:pPr>
        <w:rPr>
          <w:sz w:val="24"/>
          <w:szCs w:val="24"/>
        </w:rPr>
      </w:pPr>
      <w:r>
        <w:rPr>
          <w:sz w:val="24"/>
          <w:szCs w:val="24"/>
        </w:rPr>
        <w:t>En del af det vaskede sand udleveres i indvindingsområdet, og alle stenmaterialer transporteres med dumpere til bearbejdningspladsen, på Stenagervej 9, Rødekro.</w:t>
      </w:r>
    </w:p>
    <w:p w14:paraId="29A032DF" w14:textId="41A9E205" w:rsidR="00D82B0C" w:rsidRDefault="00D82B0C">
      <w:pPr>
        <w:rPr>
          <w:sz w:val="24"/>
          <w:szCs w:val="24"/>
        </w:rPr>
      </w:pPr>
      <w:r>
        <w:rPr>
          <w:sz w:val="24"/>
          <w:szCs w:val="24"/>
        </w:rPr>
        <w:t>Der reetableres løbende i takt med at indvindingen skrider frem og nyt areal tages i brug.</w:t>
      </w:r>
    </w:p>
    <w:p w14:paraId="1E05E2A0" w14:textId="62D3D89C" w:rsidR="00D82B0C" w:rsidRDefault="00D82B0C">
      <w:pPr>
        <w:rPr>
          <w:sz w:val="24"/>
          <w:szCs w:val="24"/>
        </w:rPr>
      </w:pPr>
    </w:p>
    <w:p w14:paraId="7429B342" w14:textId="7227040F" w:rsidR="00D82B0C" w:rsidRDefault="00D82B0C">
      <w:pPr>
        <w:rPr>
          <w:sz w:val="24"/>
          <w:szCs w:val="24"/>
        </w:rPr>
      </w:pPr>
      <w:r>
        <w:rPr>
          <w:sz w:val="24"/>
          <w:szCs w:val="24"/>
        </w:rPr>
        <w:t>Graveplanen og efterbehandlingen følger VVM redegørelsen fra 2016 .</w:t>
      </w:r>
    </w:p>
    <w:p w14:paraId="089CACB6" w14:textId="77777777" w:rsidR="0024549E" w:rsidRDefault="0024549E">
      <w:pPr>
        <w:rPr>
          <w:sz w:val="24"/>
          <w:szCs w:val="24"/>
        </w:rPr>
      </w:pPr>
    </w:p>
    <w:p w14:paraId="2AA68DFF" w14:textId="77777777" w:rsidR="0024549E" w:rsidRDefault="0024549E">
      <w:pPr>
        <w:rPr>
          <w:sz w:val="24"/>
          <w:szCs w:val="24"/>
        </w:rPr>
      </w:pPr>
    </w:p>
    <w:p w14:paraId="31CAD9F7" w14:textId="77777777" w:rsidR="0024549E" w:rsidRDefault="0024549E">
      <w:pPr>
        <w:rPr>
          <w:sz w:val="24"/>
          <w:szCs w:val="24"/>
        </w:rPr>
      </w:pPr>
    </w:p>
    <w:p w14:paraId="245F1E86" w14:textId="77777777" w:rsidR="0024549E" w:rsidRDefault="0024549E">
      <w:pPr>
        <w:rPr>
          <w:sz w:val="24"/>
          <w:szCs w:val="24"/>
        </w:rPr>
      </w:pPr>
    </w:p>
    <w:p w14:paraId="0054659E" w14:textId="77777777" w:rsidR="0024549E" w:rsidRDefault="0024549E">
      <w:pPr>
        <w:rPr>
          <w:sz w:val="24"/>
          <w:szCs w:val="24"/>
        </w:rPr>
      </w:pPr>
    </w:p>
    <w:p w14:paraId="49069539" w14:textId="77777777" w:rsidR="0024549E" w:rsidRDefault="0024549E">
      <w:pPr>
        <w:rPr>
          <w:sz w:val="24"/>
          <w:szCs w:val="24"/>
        </w:rPr>
      </w:pPr>
    </w:p>
    <w:p w14:paraId="79F6F408" w14:textId="77777777" w:rsidR="0024549E" w:rsidRDefault="0024549E">
      <w:pPr>
        <w:rPr>
          <w:sz w:val="24"/>
          <w:szCs w:val="24"/>
        </w:rPr>
      </w:pPr>
    </w:p>
    <w:p w14:paraId="29FDB421" w14:textId="540EF074" w:rsidR="0024549E" w:rsidRDefault="00C2322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Graveplan </w:t>
      </w:r>
      <w:r w:rsidR="00596912">
        <w:rPr>
          <w:sz w:val="28"/>
          <w:szCs w:val="28"/>
        </w:rPr>
        <w:t>Mjøls Nord matr. Nr. 6</w:t>
      </w:r>
    </w:p>
    <w:p w14:paraId="0A21FF1E" w14:textId="77777777" w:rsidR="00596912" w:rsidRDefault="00596912">
      <w:pPr>
        <w:rPr>
          <w:sz w:val="28"/>
          <w:szCs w:val="28"/>
        </w:rPr>
      </w:pPr>
    </w:p>
    <w:p w14:paraId="4B3F269E" w14:textId="526000EE" w:rsidR="00596912" w:rsidRDefault="00596912">
      <w:pPr>
        <w:rPr>
          <w:sz w:val="24"/>
          <w:szCs w:val="24"/>
        </w:rPr>
      </w:pPr>
      <w:r>
        <w:rPr>
          <w:sz w:val="24"/>
          <w:szCs w:val="24"/>
        </w:rPr>
        <w:t xml:space="preserve">Der søges alene om at indvinde på matr. 6, </w:t>
      </w:r>
      <w:r w:rsidR="000101B6">
        <w:rPr>
          <w:sz w:val="24"/>
          <w:szCs w:val="24"/>
        </w:rPr>
        <w:t>da arealerne nord for afsluttes på nuværende tilladelse.</w:t>
      </w:r>
    </w:p>
    <w:p w14:paraId="47CAEF21" w14:textId="5D20CD6B" w:rsidR="00476CE7" w:rsidRDefault="00476CE7" w:rsidP="00476CE7">
      <w:pPr>
        <w:rPr>
          <w:sz w:val="24"/>
          <w:szCs w:val="24"/>
        </w:rPr>
      </w:pPr>
      <w:r>
        <w:rPr>
          <w:sz w:val="24"/>
          <w:szCs w:val="24"/>
        </w:rPr>
        <w:t xml:space="preserve">Graveplanen og efterbehandlingen følger VVM redegørelsen fra 2016 </w:t>
      </w:r>
      <w:r w:rsidR="00397329">
        <w:rPr>
          <w:sz w:val="24"/>
          <w:szCs w:val="24"/>
        </w:rPr>
        <w:t>samt nuværende tilladelse.</w:t>
      </w:r>
    </w:p>
    <w:p w14:paraId="24075169" w14:textId="77777777" w:rsidR="00476CE7" w:rsidRPr="00596912" w:rsidRDefault="00476CE7">
      <w:pPr>
        <w:rPr>
          <w:sz w:val="24"/>
          <w:szCs w:val="24"/>
        </w:rPr>
      </w:pPr>
    </w:p>
    <w:p w14:paraId="25A257C9" w14:textId="47F412AF" w:rsidR="0024549E" w:rsidRDefault="00695DC3">
      <w:pPr>
        <w:rPr>
          <w:sz w:val="24"/>
          <w:szCs w:val="24"/>
        </w:rPr>
      </w:pPr>
      <w:r w:rsidRPr="0024549E">
        <w:rPr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3DF4371" wp14:editId="28E4C3E5">
            <wp:simplePos x="0" y="0"/>
            <wp:positionH relativeFrom="column">
              <wp:posOffset>-295910</wp:posOffset>
            </wp:positionH>
            <wp:positionV relativeFrom="paragraph">
              <wp:posOffset>274361</wp:posOffset>
            </wp:positionV>
            <wp:extent cx="6552211" cy="4732774"/>
            <wp:effectExtent l="0" t="0" r="1270" b="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2211" cy="4732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DA4A4" w14:textId="10AB52F6" w:rsidR="0024549E" w:rsidRDefault="0024549E">
      <w:pPr>
        <w:rPr>
          <w:sz w:val="24"/>
          <w:szCs w:val="24"/>
        </w:rPr>
      </w:pPr>
    </w:p>
    <w:p w14:paraId="3907F9BE" w14:textId="1E7C322F" w:rsidR="00CE1136" w:rsidRDefault="00CE1136" w:rsidP="00CE1136">
      <w:pPr>
        <w:rPr>
          <w:sz w:val="24"/>
          <w:szCs w:val="24"/>
        </w:rPr>
      </w:pPr>
    </w:p>
    <w:p w14:paraId="0B51E806" w14:textId="580B4221" w:rsidR="00CE1136" w:rsidRDefault="00CE1136" w:rsidP="00CE1136">
      <w:pPr>
        <w:ind w:firstLine="1304"/>
        <w:rPr>
          <w:sz w:val="24"/>
          <w:szCs w:val="24"/>
        </w:rPr>
      </w:pPr>
    </w:p>
    <w:p w14:paraId="01EBCE10" w14:textId="77777777" w:rsidR="00695DC3" w:rsidRPr="00695DC3" w:rsidRDefault="00695DC3" w:rsidP="00695DC3">
      <w:pPr>
        <w:rPr>
          <w:sz w:val="24"/>
          <w:szCs w:val="24"/>
        </w:rPr>
      </w:pPr>
    </w:p>
    <w:p w14:paraId="17F878CB" w14:textId="77777777" w:rsidR="00695DC3" w:rsidRPr="00695DC3" w:rsidRDefault="00695DC3" w:rsidP="00695DC3">
      <w:pPr>
        <w:rPr>
          <w:sz w:val="24"/>
          <w:szCs w:val="24"/>
        </w:rPr>
      </w:pPr>
    </w:p>
    <w:p w14:paraId="2BA8D023" w14:textId="77777777" w:rsidR="00695DC3" w:rsidRPr="00695DC3" w:rsidRDefault="00695DC3" w:rsidP="00695DC3">
      <w:pPr>
        <w:rPr>
          <w:sz w:val="24"/>
          <w:szCs w:val="24"/>
        </w:rPr>
      </w:pPr>
    </w:p>
    <w:p w14:paraId="3937E312" w14:textId="77777777" w:rsidR="00695DC3" w:rsidRPr="00695DC3" w:rsidRDefault="00695DC3" w:rsidP="00695DC3">
      <w:pPr>
        <w:rPr>
          <w:sz w:val="24"/>
          <w:szCs w:val="24"/>
        </w:rPr>
      </w:pPr>
    </w:p>
    <w:p w14:paraId="48161389" w14:textId="77777777" w:rsidR="00695DC3" w:rsidRPr="00695DC3" w:rsidRDefault="00695DC3" w:rsidP="00695DC3">
      <w:pPr>
        <w:rPr>
          <w:sz w:val="24"/>
          <w:szCs w:val="24"/>
        </w:rPr>
      </w:pPr>
    </w:p>
    <w:p w14:paraId="7C8D9FC6" w14:textId="77777777" w:rsidR="00695DC3" w:rsidRPr="00695DC3" w:rsidRDefault="00695DC3" w:rsidP="00695DC3">
      <w:pPr>
        <w:rPr>
          <w:sz w:val="24"/>
          <w:szCs w:val="24"/>
        </w:rPr>
      </w:pPr>
    </w:p>
    <w:p w14:paraId="46CF5E35" w14:textId="77777777" w:rsidR="00695DC3" w:rsidRPr="00695DC3" w:rsidRDefault="00695DC3" w:rsidP="00695DC3">
      <w:pPr>
        <w:rPr>
          <w:sz w:val="24"/>
          <w:szCs w:val="24"/>
        </w:rPr>
      </w:pPr>
    </w:p>
    <w:p w14:paraId="59112D3F" w14:textId="77777777" w:rsidR="00695DC3" w:rsidRPr="00695DC3" w:rsidRDefault="00695DC3" w:rsidP="00695DC3">
      <w:pPr>
        <w:rPr>
          <w:sz w:val="24"/>
          <w:szCs w:val="24"/>
        </w:rPr>
      </w:pPr>
    </w:p>
    <w:p w14:paraId="71C4BECC" w14:textId="77777777" w:rsidR="00695DC3" w:rsidRPr="00695DC3" w:rsidRDefault="00695DC3" w:rsidP="00695DC3">
      <w:pPr>
        <w:rPr>
          <w:sz w:val="24"/>
          <w:szCs w:val="24"/>
        </w:rPr>
      </w:pPr>
    </w:p>
    <w:p w14:paraId="482FB41D" w14:textId="77777777" w:rsidR="00695DC3" w:rsidRPr="00695DC3" w:rsidRDefault="00695DC3" w:rsidP="00695DC3">
      <w:pPr>
        <w:rPr>
          <w:sz w:val="24"/>
          <w:szCs w:val="24"/>
        </w:rPr>
      </w:pPr>
    </w:p>
    <w:p w14:paraId="2E699AB2" w14:textId="77777777" w:rsidR="00695DC3" w:rsidRPr="00695DC3" w:rsidRDefault="00695DC3" w:rsidP="00695DC3">
      <w:pPr>
        <w:rPr>
          <w:sz w:val="24"/>
          <w:szCs w:val="24"/>
        </w:rPr>
      </w:pPr>
    </w:p>
    <w:p w14:paraId="22946EB4" w14:textId="77777777" w:rsidR="00695DC3" w:rsidRPr="00695DC3" w:rsidRDefault="00695DC3" w:rsidP="00695DC3">
      <w:pPr>
        <w:rPr>
          <w:sz w:val="24"/>
          <w:szCs w:val="24"/>
        </w:rPr>
      </w:pPr>
    </w:p>
    <w:p w14:paraId="2C4434C7" w14:textId="70DDF868" w:rsidR="00695DC3" w:rsidRDefault="00695DC3" w:rsidP="00695DC3">
      <w:pPr>
        <w:rPr>
          <w:sz w:val="24"/>
          <w:szCs w:val="24"/>
        </w:rPr>
      </w:pPr>
    </w:p>
    <w:p w14:paraId="31E99520" w14:textId="301705E2" w:rsidR="00695DC3" w:rsidRDefault="00695DC3" w:rsidP="00695DC3">
      <w:pPr>
        <w:rPr>
          <w:sz w:val="24"/>
          <w:szCs w:val="24"/>
        </w:rPr>
      </w:pPr>
    </w:p>
    <w:p w14:paraId="1166F35C" w14:textId="77331C08" w:rsidR="00695DC3" w:rsidRDefault="00695DC3" w:rsidP="00695DC3">
      <w:pPr>
        <w:rPr>
          <w:sz w:val="24"/>
          <w:szCs w:val="24"/>
        </w:rPr>
      </w:pPr>
    </w:p>
    <w:p w14:paraId="5E465420" w14:textId="77777777" w:rsidR="00695DC3" w:rsidRDefault="00695DC3" w:rsidP="00695DC3">
      <w:pPr>
        <w:rPr>
          <w:sz w:val="24"/>
          <w:szCs w:val="24"/>
        </w:rPr>
      </w:pPr>
    </w:p>
    <w:p w14:paraId="2E4F943D" w14:textId="77777777" w:rsidR="00695DC3" w:rsidRDefault="00695DC3" w:rsidP="00695DC3">
      <w:pPr>
        <w:rPr>
          <w:sz w:val="24"/>
          <w:szCs w:val="24"/>
        </w:rPr>
      </w:pPr>
    </w:p>
    <w:p w14:paraId="3AA35808" w14:textId="77777777" w:rsidR="00695DC3" w:rsidRDefault="00695DC3" w:rsidP="00695DC3">
      <w:pPr>
        <w:rPr>
          <w:sz w:val="24"/>
          <w:szCs w:val="24"/>
        </w:rPr>
      </w:pPr>
    </w:p>
    <w:p w14:paraId="4E4F900D" w14:textId="4A6F6DCC" w:rsidR="00695DC3" w:rsidRDefault="00476CE7" w:rsidP="00695DC3">
      <w:pPr>
        <w:rPr>
          <w:sz w:val="28"/>
          <w:szCs w:val="28"/>
        </w:rPr>
      </w:pPr>
      <w:r>
        <w:rPr>
          <w:sz w:val="28"/>
          <w:szCs w:val="28"/>
        </w:rPr>
        <w:lastRenderedPageBreak/>
        <w:t>Efterbehandlingsplan</w:t>
      </w:r>
      <w:r w:rsidR="00EA2590">
        <w:rPr>
          <w:sz w:val="28"/>
          <w:szCs w:val="28"/>
        </w:rPr>
        <w:t xml:space="preserve"> Mjøls Nord matr. 6, Rise</w:t>
      </w:r>
    </w:p>
    <w:p w14:paraId="0DFE0A5F" w14:textId="77777777" w:rsidR="006672F0" w:rsidRDefault="006672F0" w:rsidP="00695DC3">
      <w:pPr>
        <w:rPr>
          <w:sz w:val="24"/>
          <w:szCs w:val="24"/>
        </w:rPr>
      </w:pPr>
    </w:p>
    <w:p w14:paraId="376C560A" w14:textId="1B30AFD2" w:rsidR="006672F0" w:rsidRDefault="006672F0" w:rsidP="00695DC3">
      <w:pPr>
        <w:rPr>
          <w:sz w:val="24"/>
          <w:szCs w:val="24"/>
        </w:rPr>
      </w:pPr>
      <w:r>
        <w:rPr>
          <w:sz w:val="24"/>
          <w:szCs w:val="24"/>
        </w:rPr>
        <w:t xml:space="preserve">Efterbehandlingen udføres </w:t>
      </w:r>
      <w:r w:rsidR="00196B3B">
        <w:rPr>
          <w:sz w:val="24"/>
          <w:szCs w:val="24"/>
        </w:rPr>
        <w:t>efter de beskrevne vilkår i nuværende tilladelse:</w:t>
      </w:r>
    </w:p>
    <w:p w14:paraId="6845A5DC" w14:textId="77777777" w:rsidR="00196B3B" w:rsidRPr="006672F0" w:rsidRDefault="00196B3B" w:rsidP="00695DC3">
      <w:pPr>
        <w:rPr>
          <w:sz w:val="24"/>
          <w:szCs w:val="24"/>
        </w:rPr>
      </w:pPr>
    </w:p>
    <w:p w14:paraId="3089388E" w14:textId="77777777" w:rsidR="006672F0" w:rsidRDefault="006672F0" w:rsidP="00695DC3">
      <w:r>
        <w:t xml:space="preserve"> Efterbehandlingen af råstofsøerne skal udformes på følgende måde:</w:t>
      </w:r>
    </w:p>
    <w:p w14:paraId="35A71400" w14:textId="77777777" w:rsidR="006672F0" w:rsidRDefault="006672F0" w:rsidP="00695DC3">
      <w:r>
        <w:t xml:space="preserve"> </w:t>
      </w:r>
      <w:r>
        <w:sym w:font="Symbol" w:char="F0B7"/>
      </w:r>
      <w:r>
        <w:t xml:space="preserve"> Det må ikke udlægges muld nærmere end 20 meter fra højeste grundvandsstand</w:t>
      </w:r>
    </w:p>
    <w:p w14:paraId="3DA01BA3" w14:textId="77777777" w:rsidR="006672F0" w:rsidRDefault="006672F0" w:rsidP="00695DC3">
      <w:r>
        <w:t xml:space="preserve"> </w:t>
      </w:r>
      <w:r>
        <w:sym w:font="Symbol" w:char="F0B7"/>
      </w:r>
      <w:r>
        <w:t xml:space="preserve"> Søerne skal anlægges med et varierende forløb langs søbredden (næs og vige)</w:t>
      </w:r>
    </w:p>
    <w:p w14:paraId="3C746100" w14:textId="77777777" w:rsidR="006672F0" w:rsidRDefault="006672F0" w:rsidP="00695DC3">
      <w:r>
        <w:t xml:space="preserve"> </w:t>
      </w:r>
      <w:r>
        <w:sym w:font="Symbol" w:char="F0B7"/>
      </w:r>
      <w:r>
        <w:t xml:space="preserve"> Min. 5 meter sikkerhedszone langs søbredden med et maksimalt anlæg på 1:5</w:t>
      </w:r>
    </w:p>
    <w:p w14:paraId="4C41EA18" w14:textId="42511A8D" w:rsidR="00695DC3" w:rsidRDefault="006672F0" w:rsidP="00695DC3">
      <w:pPr>
        <w:rPr>
          <w:sz w:val="24"/>
          <w:szCs w:val="24"/>
        </w:rPr>
      </w:pPr>
      <w:r>
        <w:t xml:space="preserve"> </w:t>
      </w:r>
      <w:r>
        <w:sym w:font="Symbol" w:char="F0B7"/>
      </w:r>
      <w:r>
        <w:t xml:space="preserve"> Min. 8 meter lavvandszone med et anlæg på maksimalt 1:5</w:t>
      </w:r>
    </w:p>
    <w:p w14:paraId="030B66C9" w14:textId="77777777" w:rsidR="00695DC3" w:rsidRDefault="00695DC3" w:rsidP="00695DC3">
      <w:pPr>
        <w:rPr>
          <w:sz w:val="24"/>
          <w:szCs w:val="24"/>
        </w:rPr>
      </w:pPr>
    </w:p>
    <w:p w14:paraId="3D4C179D" w14:textId="77777777" w:rsidR="00695DC3" w:rsidRDefault="00695DC3" w:rsidP="00695DC3">
      <w:pPr>
        <w:rPr>
          <w:sz w:val="24"/>
          <w:szCs w:val="24"/>
        </w:rPr>
      </w:pPr>
    </w:p>
    <w:p w14:paraId="52FFA1D3" w14:textId="77777777" w:rsidR="00695DC3" w:rsidRDefault="00695DC3" w:rsidP="00695DC3">
      <w:pPr>
        <w:rPr>
          <w:sz w:val="24"/>
          <w:szCs w:val="24"/>
        </w:rPr>
      </w:pPr>
    </w:p>
    <w:p w14:paraId="1833AE3E" w14:textId="22033FEE" w:rsidR="00695DC3" w:rsidRDefault="00196B3B" w:rsidP="00695DC3">
      <w:pPr>
        <w:rPr>
          <w:sz w:val="24"/>
          <w:szCs w:val="24"/>
        </w:rPr>
      </w:pPr>
      <w:r w:rsidRPr="00CE1136">
        <w:rPr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5888F96" wp14:editId="242B51DD">
            <wp:simplePos x="0" y="0"/>
            <wp:positionH relativeFrom="column">
              <wp:posOffset>93632</wp:posOffset>
            </wp:positionH>
            <wp:positionV relativeFrom="paragraph">
              <wp:posOffset>199857</wp:posOffset>
            </wp:positionV>
            <wp:extent cx="5870044" cy="5050491"/>
            <wp:effectExtent l="0" t="0" r="0" b="0"/>
            <wp:wrapNone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0044" cy="5050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D080CC" w14:textId="0BBD0385" w:rsidR="00695DC3" w:rsidRDefault="00695DC3" w:rsidP="00695DC3">
      <w:pPr>
        <w:rPr>
          <w:sz w:val="24"/>
          <w:szCs w:val="24"/>
        </w:rPr>
      </w:pPr>
    </w:p>
    <w:p w14:paraId="179B4E2A" w14:textId="7E411659" w:rsidR="00695DC3" w:rsidRDefault="00695DC3" w:rsidP="00695DC3">
      <w:pPr>
        <w:rPr>
          <w:sz w:val="24"/>
          <w:szCs w:val="24"/>
        </w:rPr>
      </w:pPr>
    </w:p>
    <w:p w14:paraId="7DBDEC3C" w14:textId="2F16C121" w:rsidR="00695DC3" w:rsidRDefault="00695DC3" w:rsidP="00695DC3">
      <w:pPr>
        <w:rPr>
          <w:sz w:val="24"/>
          <w:szCs w:val="24"/>
        </w:rPr>
      </w:pPr>
    </w:p>
    <w:p w14:paraId="3A57CC56" w14:textId="16593250" w:rsidR="00695DC3" w:rsidRDefault="00695DC3" w:rsidP="00695DC3">
      <w:pPr>
        <w:rPr>
          <w:sz w:val="24"/>
          <w:szCs w:val="24"/>
        </w:rPr>
      </w:pPr>
    </w:p>
    <w:p w14:paraId="1B16BFE3" w14:textId="6D3F9033" w:rsidR="00695DC3" w:rsidRDefault="00695DC3" w:rsidP="00695DC3">
      <w:pPr>
        <w:rPr>
          <w:sz w:val="24"/>
          <w:szCs w:val="24"/>
        </w:rPr>
      </w:pPr>
    </w:p>
    <w:p w14:paraId="7F14F479" w14:textId="0FC09C70" w:rsidR="00695DC3" w:rsidRDefault="00695DC3" w:rsidP="00695DC3">
      <w:pPr>
        <w:rPr>
          <w:sz w:val="24"/>
          <w:szCs w:val="24"/>
        </w:rPr>
      </w:pPr>
    </w:p>
    <w:p w14:paraId="5EFD708A" w14:textId="275D3436" w:rsidR="00695DC3" w:rsidRPr="00695DC3" w:rsidRDefault="00695DC3" w:rsidP="00695DC3">
      <w:pPr>
        <w:rPr>
          <w:sz w:val="24"/>
          <w:szCs w:val="24"/>
        </w:rPr>
      </w:pPr>
    </w:p>
    <w:sectPr w:rsidR="00695DC3" w:rsidRPr="00695DC3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C3E75" w14:textId="77777777" w:rsidR="00FD13C8" w:rsidRDefault="00FD13C8" w:rsidP="007E0C73">
      <w:pPr>
        <w:spacing w:after="0" w:line="240" w:lineRule="auto"/>
      </w:pPr>
      <w:r>
        <w:separator/>
      </w:r>
    </w:p>
  </w:endnote>
  <w:endnote w:type="continuationSeparator" w:id="0">
    <w:p w14:paraId="7FCDEA3A" w14:textId="77777777" w:rsidR="00FD13C8" w:rsidRDefault="00FD13C8" w:rsidP="007E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55703" w14:textId="77777777" w:rsidR="00FD13C8" w:rsidRDefault="00FD13C8" w:rsidP="007E0C73">
      <w:pPr>
        <w:spacing w:after="0" w:line="240" w:lineRule="auto"/>
      </w:pPr>
      <w:r>
        <w:separator/>
      </w:r>
    </w:p>
  </w:footnote>
  <w:footnote w:type="continuationSeparator" w:id="0">
    <w:p w14:paraId="3B01B1A0" w14:textId="77777777" w:rsidR="00FD13C8" w:rsidRDefault="00FD13C8" w:rsidP="007E0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D86A" w14:textId="5A577FBA" w:rsidR="007E0C73" w:rsidRDefault="007E0C73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CBE9BF" wp14:editId="6910362B">
          <wp:simplePos x="0" y="0"/>
          <wp:positionH relativeFrom="column">
            <wp:posOffset>1648544</wp:posOffset>
          </wp:positionH>
          <wp:positionV relativeFrom="paragraph">
            <wp:posOffset>-308610</wp:posOffset>
          </wp:positionV>
          <wp:extent cx="2821305" cy="1065125"/>
          <wp:effectExtent l="0" t="0" r="0" b="0"/>
          <wp:wrapNone/>
          <wp:docPr id="1" name="Billede 1" descr="Et billede, der indeholder tekst, Font/skrifttype, skærmbillede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Font/skrifttype, skærmbillede, Grafik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305" cy="1065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73"/>
    <w:rsid w:val="000101B6"/>
    <w:rsid w:val="00196B3B"/>
    <w:rsid w:val="0024549E"/>
    <w:rsid w:val="00397329"/>
    <w:rsid w:val="00476CE7"/>
    <w:rsid w:val="00484A38"/>
    <w:rsid w:val="00596912"/>
    <w:rsid w:val="00605A3A"/>
    <w:rsid w:val="006672F0"/>
    <w:rsid w:val="00671C85"/>
    <w:rsid w:val="00695DC3"/>
    <w:rsid w:val="007E0C73"/>
    <w:rsid w:val="00A3291B"/>
    <w:rsid w:val="00C2322A"/>
    <w:rsid w:val="00CE1136"/>
    <w:rsid w:val="00D82B0C"/>
    <w:rsid w:val="00EA2590"/>
    <w:rsid w:val="00F354A4"/>
    <w:rsid w:val="00FD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66008"/>
  <w15:chartTrackingRefBased/>
  <w15:docId w15:val="{E888A7EE-F50B-4C21-9F55-6A03D506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E0C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E0C73"/>
  </w:style>
  <w:style w:type="paragraph" w:styleId="Sidefod">
    <w:name w:val="footer"/>
    <w:basedOn w:val="Normal"/>
    <w:link w:val="SidefodTegn"/>
    <w:uiPriority w:val="99"/>
    <w:unhideWhenUsed/>
    <w:rsid w:val="007E0C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E0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342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Kjær, Palle</dc:creator>
  <cp:keywords/>
  <dc:description/>
  <cp:lastModifiedBy>Kjær, Palle</cp:lastModifiedBy>
  <cp:revision>14</cp:revision>
  <dcterms:created xsi:type="dcterms:W3CDTF">2024-01-11T06:32:00Z</dcterms:created>
  <dcterms:modified xsi:type="dcterms:W3CDTF">2024-01-11T07:52:00Z</dcterms:modified>
</cp:coreProperties>
</file>